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E3D" w:rsidRPr="003F7522" w:rsidRDefault="00232E3D" w:rsidP="00232E3D">
      <w:pPr>
        <w:spacing w:after="0" w:line="480" w:lineRule="auto"/>
        <w:jc w:val="center"/>
        <w:rPr>
          <w:rFonts w:ascii="Times New Roman" w:hAnsi="Times New Roman" w:cs="Times New Roman"/>
          <w:b/>
          <w:sz w:val="24"/>
          <w:szCs w:val="24"/>
        </w:rPr>
      </w:pPr>
    </w:p>
    <w:p w:rsidR="00232E3D" w:rsidRPr="003F7522" w:rsidRDefault="00232E3D" w:rsidP="00232E3D">
      <w:pPr>
        <w:spacing w:after="0" w:line="480" w:lineRule="auto"/>
        <w:jc w:val="center"/>
        <w:rPr>
          <w:rFonts w:ascii="Times New Roman" w:hAnsi="Times New Roman" w:cs="Times New Roman"/>
          <w:b/>
          <w:sz w:val="24"/>
          <w:szCs w:val="24"/>
        </w:rPr>
      </w:pPr>
    </w:p>
    <w:p w:rsidR="00232E3D" w:rsidRPr="003F7522" w:rsidRDefault="00232E3D" w:rsidP="00232E3D">
      <w:pPr>
        <w:spacing w:after="0" w:line="480" w:lineRule="auto"/>
        <w:jc w:val="center"/>
        <w:rPr>
          <w:rFonts w:ascii="Times New Roman" w:hAnsi="Times New Roman" w:cs="Times New Roman"/>
          <w:b/>
          <w:sz w:val="24"/>
          <w:szCs w:val="24"/>
        </w:rPr>
      </w:pPr>
    </w:p>
    <w:p w:rsidR="00232E3D" w:rsidRPr="003F7522" w:rsidRDefault="00232E3D" w:rsidP="00232E3D">
      <w:pPr>
        <w:spacing w:after="0" w:line="480" w:lineRule="auto"/>
        <w:jc w:val="center"/>
        <w:rPr>
          <w:rFonts w:ascii="Times New Roman" w:hAnsi="Times New Roman" w:cs="Times New Roman"/>
          <w:b/>
          <w:sz w:val="24"/>
          <w:szCs w:val="24"/>
        </w:rPr>
      </w:pPr>
    </w:p>
    <w:p w:rsidR="00232E3D" w:rsidRPr="003F7522" w:rsidRDefault="00232E3D" w:rsidP="00232E3D">
      <w:pPr>
        <w:spacing w:after="0" w:line="480" w:lineRule="auto"/>
        <w:jc w:val="center"/>
        <w:rPr>
          <w:rFonts w:ascii="Times New Roman" w:hAnsi="Times New Roman" w:cs="Times New Roman"/>
          <w:b/>
          <w:sz w:val="24"/>
          <w:szCs w:val="24"/>
        </w:rPr>
      </w:pPr>
    </w:p>
    <w:p w:rsidR="00232E3D" w:rsidRPr="003F7522" w:rsidRDefault="00232E3D" w:rsidP="00232E3D">
      <w:pPr>
        <w:spacing w:after="0" w:line="480" w:lineRule="auto"/>
        <w:jc w:val="center"/>
        <w:rPr>
          <w:rFonts w:ascii="Times New Roman" w:hAnsi="Times New Roman" w:cs="Times New Roman"/>
          <w:b/>
          <w:sz w:val="24"/>
          <w:szCs w:val="24"/>
        </w:rPr>
      </w:pPr>
    </w:p>
    <w:p w:rsidR="00AB50D0" w:rsidRPr="003F7522" w:rsidRDefault="00232E3D" w:rsidP="00232E3D">
      <w:pPr>
        <w:spacing w:after="0" w:line="480" w:lineRule="auto"/>
        <w:jc w:val="center"/>
        <w:rPr>
          <w:rFonts w:ascii="Times New Roman" w:hAnsi="Times New Roman" w:cs="Times New Roman"/>
          <w:sz w:val="24"/>
          <w:szCs w:val="24"/>
        </w:rPr>
      </w:pPr>
      <w:r w:rsidRPr="003F7522">
        <w:rPr>
          <w:rFonts w:ascii="Times New Roman" w:hAnsi="Times New Roman" w:cs="Times New Roman"/>
          <w:sz w:val="24"/>
          <w:szCs w:val="24"/>
        </w:rPr>
        <w:t xml:space="preserve">Symbolic Interaction: </w:t>
      </w:r>
      <w:r w:rsidR="00717922" w:rsidRPr="003F7522">
        <w:rPr>
          <w:rFonts w:ascii="Times New Roman" w:hAnsi="Times New Roman" w:cs="Times New Roman"/>
          <w:sz w:val="24"/>
          <w:szCs w:val="24"/>
        </w:rPr>
        <w:t>Erving Goffman</w:t>
      </w:r>
    </w:p>
    <w:p w:rsidR="008C373F" w:rsidRPr="003F7522" w:rsidRDefault="00232E3D" w:rsidP="006E546B">
      <w:pPr>
        <w:spacing w:after="0" w:line="480" w:lineRule="auto"/>
        <w:jc w:val="center"/>
        <w:rPr>
          <w:rFonts w:ascii="Times New Roman" w:hAnsi="Times New Roman" w:cs="Times New Roman"/>
          <w:sz w:val="24"/>
          <w:szCs w:val="24"/>
        </w:rPr>
      </w:pPr>
      <w:r w:rsidRPr="003F7522">
        <w:rPr>
          <w:rFonts w:ascii="Times New Roman" w:hAnsi="Times New Roman" w:cs="Times New Roman"/>
          <w:sz w:val="24"/>
          <w:szCs w:val="24"/>
        </w:rPr>
        <w:t xml:space="preserve">Student’s </w:t>
      </w:r>
      <w:r w:rsidR="00717922" w:rsidRPr="003F7522">
        <w:rPr>
          <w:rFonts w:ascii="Times New Roman" w:hAnsi="Times New Roman" w:cs="Times New Roman"/>
          <w:sz w:val="24"/>
          <w:szCs w:val="24"/>
        </w:rPr>
        <w:t xml:space="preserve">Name </w:t>
      </w:r>
    </w:p>
    <w:p w:rsidR="008C373F" w:rsidRPr="003F7522" w:rsidRDefault="00717922" w:rsidP="006E546B">
      <w:pPr>
        <w:spacing w:after="0" w:line="480" w:lineRule="auto"/>
        <w:jc w:val="center"/>
        <w:rPr>
          <w:rFonts w:ascii="Times New Roman" w:hAnsi="Times New Roman" w:cs="Times New Roman"/>
          <w:sz w:val="24"/>
          <w:szCs w:val="24"/>
        </w:rPr>
      </w:pPr>
      <w:r w:rsidRPr="003F7522">
        <w:rPr>
          <w:rFonts w:ascii="Times New Roman" w:hAnsi="Times New Roman" w:cs="Times New Roman"/>
          <w:sz w:val="24"/>
          <w:szCs w:val="24"/>
        </w:rPr>
        <w:t>Institutional Affiliation</w:t>
      </w:r>
    </w:p>
    <w:p w:rsidR="008C373F" w:rsidRPr="003F7522" w:rsidRDefault="00717922" w:rsidP="006E546B">
      <w:pPr>
        <w:spacing w:after="0" w:line="480" w:lineRule="auto"/>
        <w:rPr>
          <w:rFonts w:ascii="Times New Roman" w:hAnsi="Times New Roman" w:cs="Times New Roman"/>
          <w:sz w:val="24"/>
          <w:szCs w:val="24"/>
        </w:rPr>
      </w:pPr>
      <w:r w:rsidRPr="003F7522">
        <w:rPr>
          <w:rFonts w:ascii="Times New Roman" w:hAnsi="Times New Roman" w:cs="Times New Roman"/>
          <w:sz w:val="24"/>
          <w:szCs w:val="24"/>
        </w:rPr>
        <w:br w:type="page"/>
      </w:r>
    </w:p>
    <w:p w:rsidR="008C373F" w:rsidRPr="003F7522" w:rsidRDefault="00717922" w:rsidP="006E546B">
      <w:pPr>
        <w:pStyle w:val="ListParagraph"/>
        <w:numPr>
          <w:ilvl w:val="0"/>
          <w:numId w:val="1"/>
        </w:numPr>
        <w:spacing w:after="0" w:line="480" w:lineRule="auto"/>
        <w:jc w:val="center"/>
        <w:rPr>
          <w:rFonts w:ascii="Times New Roman" w:hAnsi="Times New Roman" w:cs="Times New Roman"/>
          <w:b/>
          <w:sz w:val="24"/>
          <w:szCs w:val="24"/>
        </w:rPr>
      </w:pPr>
      <w:r w:rsidRPr="003F7522">
        <w:rPr>
          <w:rFonts w:ascii="Times New Roman" w:hAnsi="Times New Roman" w:cs="Times New Roman"/>
          <w:b/>
          <w:sz w:val="24"/>
          <w:szCs w:val="24"/>
        </w:rPr>
        <w:lastRenderedPageBreak/>
        <w:t>What is the difference between expressions given and expressions given-off?</w:t>
      </w:r>
    </w:p>
    <w:p w:rsidR="008C373F" w:rsidRPr="003F7522" w:rsidRDefault="00717922" w:rsidP="006E546B">
      <w:pPr>
        <w:spacing w:after="0" w:line="480" w:lineRule="auto"/>
        <w:ind w:firstLine="720"/>
        <w:rPr>
          <w:rFonts w:ascii="Times New Roman" w:hAnsi="Times New Roman" w:cs="Times New Roman"/>
          <w:sz w:val="24"/>
          <w:szCs w:val="24"/>
        </w:rPr>
      </w:pPr>
      <w:r w:rsidRPr="003F7522">
        <w:rPr>
          <w:rFonts w:ascii="Times New Roman" w:hAnsi="Times New Roman" w:cs="Times New Roman"/>
          <w:sz w:val="24"/>
          <w:szCs w:val="24"/>
        </w:rPr>
        <w:t>Expression given refers to verbal signs and expressions that one shows during communication. They are often used to</w:t>
      </w:r>
      <w:r w:rsidR="00D95AAA" w:rsidRPr="003F7522">
        <w:rPr>
          <w:rFonts w:ascii="Times New Roman" w:hAnsi="Times New Roman" w:cs="Times New Roman"/>
          <w:sz w:val="24"/>
          <w:szCs w:val="24"/>
        </w:rPr>
        <w:t xml:space="preserve"> express the information that one wants to convey. According to Erving Goffman, </w:t>
      </w:r>
      <w:r w:rsidR="0035243F" w:rsidRPr="003F7522">
        <w:rPr>
          <w:rFonts w:ascii="Times New Roman" w:hAnsi="Times New Roman" w:cs="Times New Roman"/>
          <w:sz w:val="24"/>
          <w:szCs w:val="24"/>
        </w:rPr>
        <w:t>individuals</w:t>
      </w:r>
      <w:r w:rsidR="00D95AAA" w:rsidRPr="003F7522">
        <w:rPr>
          <w:rFonts w:ascii="Times New Roman" w:hAnsi="Times New Roman" w:cs="Times New Roman"/>
          <w:sz w:val="24"/>
          <w:szCs w:val="24"/>
        </w:rPr>
        <w:t xml:space="preserve"> tend to use the symbols solely to pass the information that their audience and </w:t>
      </w:r>
      <w:r w:rsidR="00993BBD" w:rsidRPr="003F7522">
        <w:rPr>
          <w:rFonts w:ascii="Times New Roman" w:hAnsi="Times New Roman" w:cs="Times New Roman"/>
          <w:sz w:val="24"/>
          <w:szCs w:val="24"/>
        </w:rPr>
        <w:t xml:space="preserve">only </w:t>
      </w:r>
      <w:r w:rsidR="0035243F" w:rsidRPr="003F7522">
        <w:rPr>
          <w:rFonts w:ascii="Times New Roman" w:hAnsi="Times New Roman" w:cs="Times New Roman"/>
          <w:sz w:val="24"/>
          <w:szCs w:val="24"/>
        </w:rPr>
        <w:t>they</w:t>
      </w:r>
      <w:r w:rsidR="00993BBD" w:rsidRPr="003F7522">
        <w:rPr>
          <w:rFonts w:ascii="Times New Roman" w:hAnsi="Times New Roman" w:cs="Times New Roman"/>
          <w:sz w:val="24"/>
          <w:szCs w:val="24"/>
        </w:rPr>
        <w:t xml:space="preserve"> understand it. With expression given, one is can control them but not to a large extent. Communication in this manner is in a narrow way and traditional.</w:t>
      </w:r>
    </w:p>
    <w:p w:rsidR="008C373F" w:rsidRPr="003F7522" w:rsidRDefault="00993BBD" w:rsidP="006E546B">
      <w:pPr>
        <w:spacing w:after="0" w:line="480" w:lineRule="auto"/>
        <w:ind w:firstLine="720"/>
        <w:rPr>
          <w:rFonts w:ascii="Times New Roman" w:hAnsi="Times New Roman" w:cs="Times New Roman"/>
          <w:sz w:val="24"/>
          <w:szCs w:val="24"/>
        </w:rPr>
      </w:pPr>
      <w:r w:rsidRPr="003F7522">
        <w:rPr>
          <w:rFonts w:ascii="Times New Roman" w:hAnsi="Times New Roman" w:cs="Times New Roman"/>
          <w:sz w:val="24"/>
          <w:szCs w:val="24"/>
        </w:rPr>
        <w:t xml:space="preserve">On the other hand, expressions given off </w:t>
      </w:r>
      <w:r w:rsidR="00C65593" w:rsidRPr="003F7522">
        <w:rPr>
          <w:rFonts w:ascii="Times New Roman" w:hAnsi="Times New Roman" w:cs="Times New Roman"/>
          <w:sz w:val="24"/>
          <w:szCs w:val="24"/>
        </w:rPr>
        <w:t>convey information using a different and wide range of symbols. Erving Goffman states that the audience can view the actions done by the actor as symptomatic of the individual who is showing them off (</w:t>
      </w:r>
      <w:r w:rsidR="009F3476" w:rsidRPr="003F7522">
        <w:rPr>
          <w:rFonts w:ascii="Times New Roman" w:hAnsi="Times New Roman" w:cs="Times New Roman"/>
          <w:sz w:val="24"/>
          <w:szCs w:val="24"/>
        </w:rPr>
        <w:t>Goffman</w:t>
      </w:r>
      <w:r w:rsidR="00652F80" w:rsidRPr="003F7522">
        <w:rPr>
          <w:rFonts w:ascii="Times New Roman" w:hAnsi="Times New Roman" w:cs="Times New Roman"/>
          <w:sz w:val="24"/>
          <w:szCs w:val="24"/>
        </w:rPr>
        <w:t>,</w:t>
      </w:r>
      <w:r w:rsidR="00652F80" w:rsidRPr="003F7522">
        <w:rPr>
          <w:rFonts w:ascii="Times New Roman" w:hAnsi="Times New Roman" w:cs="Times New Roman"/>
          <w:color w:val="222222"/>
          <w:sz w:val="24"/>
          <w:szCs w:val="24"/>
          <w:shd w:val="clear" w:color="auto" w:fill="FFFFFF"/>
        </w:rPr>
        <w:t xml:space="preserve"> </w:t>
      </w:r>
      <w:r w:rsidR="00652F80" w:rsidRPr="003F7522">
        <w:rPr>
          <w:rFonts w:ascii="Times New Roman" w:hAnsi="Times New Roman" w:cs="Times New Roman"/>
          <w:color w:val="222222"/>
          <w:sz w:val="24"/>
          <w:szCs w:val="24"/>
          <w:shd w:val="clear" w:color="auto" w:fill="FFFFFF"/>
        </w:rPr>
        <w:t>1971</w:t>
      </w:r>
      <w:r w:rsidR="00C65593" w:rsidRPr="003F7522">
        <w:rPr>
          <w:rFonts w:ascii="Times New Roman" w:hAnsi="Times New Roman" w:cs="Times New Roman"/>
          <w:sz w:val="24"/>
          <w:szCs w:val="24"/>
        </w:rPr>
        <w:t xml:space="preserve">). The wide range of </w:t>
      </w:r>
      <w:r w:rsidR="0035243F" w:rsidRPr="003F7522">
        <w:rPr>
          <w:rFonts w:ascii="Times New Roman" w:hAnsi="Times New Roman" w:cs="Times New Roman"/>
          <w:sz w:val="24"/>
          <w:szCs w:val="24"/>
        </w:rPr>
        <w:t>activities</w:t>
      </w:r>
      <w:r w:rsidR="00C65593" w:rsidRPr="003F7522">
        <w:rPr>
          <w:rFonts w:ascii="Times New Roman" w:hAnsi="Times New Roman" w:cs="Times New Roman"/>
          <w:sz w:val="24"/>
          <w:szCs w:val="24"/>
        </w:rPr>
        <w:t xml:space="preserve"> involves body language, such as blushing or sweating.</w:t>
      </w:r>
      <w:r w:rsidR="006E546B" w:rsidRPr="003F7522">
        <w:rPr>
          <w:rFonts w:ascii="Times New Roman" w:hAnsi="Times New Roman" w:cs="Times New Roman"/>
          <w:sz w:val="24"/>
          <w:szCs w:val="24"/>
        </w:rPr>
        <w:t xml:space="preserve"> In this case the actor cannot control the body language symbols unlike in expressions given.</w:t>
      </w:r>
      <w:r w:rsidR="00C65593" w:rsidRPr="003F7522">
        <w:rPr>
          <w:rFonts w:ascii="Times New Roman" w:hAnsi="Times New Roman" w:cs="Times New Roman"/>
          <w:sz w:val="24"/>
          <w:szCs w:val="24"/>
        </w:rPr>
        <w:t xml:space="preserve"> One may use expressions given off to convey other intentions apart from the intended information.</w:t>
      </w:r>
    </w:p>
    <w:p w:rsidR="0035243F" w:rsidRPr="003F7522" w:rsidRDefault="00717922" w:rsidP="006E546B">
      <w:pPr>
        <w:pStyle w:val="ListParagraph"/>
        <w:numPr>
          <w:ilvl w:val="0"/>
          <w:numId w:val="1"/>
        </w:numPr>
        <w:spacing w:after="0" w:line="480" w:lineRule="auto"/>
        <w:jc w:val="center"/>
        <w:rPr>
          <w:rFonts w:ascii="Times New Roman" w:hAnsi="Times New Roman" w:cs="Times New Roman"/>
          <w:b/>
          <w:sz w:val="24"/>
          <w:szCs w:val="24"/>
        </w:rPr>
      </w:pPr>
      <w:r w:rsidRPr="003F7522">
        <w:rPr>
          <w:rFonts w:ascii="Times New Roman" w:hAnsi="Times New Roman" w:cs="Times New Roman"/>
          <w:b/>
          <w:sz w:val="24"/>
          <w:szCs w:val="24"/>
        </w:rPr>
        <w:t xml:space="preserve">What is the difference between expressions and impressions? </w:t>
      </w:r>
    </w:p>
    <w:p w:rsidR="00C65593" w:rsidRPr="003F7522" w:rsidRDefault="00717922" w:rsidP="006E546B">
      <w:pPr>
        <w:spacing w:after="0" w:line="480" w:lineRule="auto"/>
        <w:ind w:firstLine="720"/>
        <w:rPr>
          <w:rFonts w:ascii="Times New Roman" w:hAnsi="Times New Roman" w:cs="Times New Roman"/>
          <w:sz w:val="24"/>
          <w:szCs w:val="24"/>
        </w:rPr>
      </w:pPr>
      <w:r w:rsidRPr="003F7522">
        <w:rPr>
          <w:rFonts w:ascii="Times New Roman" w:hAnsi="Times New Roman" w:cs="Times New Roman"/>
          <w:sz w:val="24"/>
          <w:szCs w:val="24"/>
        </w:rPr>
        <w:t xml:space="preserve">Impression refers to how one tends to try and influence other people's beliefs on how they view them. Goffman </w:t>
      </w:r>
      <w:r w:rsidR="0010443C" w:rsidRPr="003F7522">
        <w:rPr>
          <w:rFonts w:ascii="Times New Roman" w:hAnsi="Times New Roman" w:cs="Times New Roman"/>
          <w:sz w:val="24"/>
          <w:szCs w:val="24"/>
        </w:rPr>
        <w:t xml:space="preserve">says that as people tend to present themselves before others, they wish they will think highly of them, or the actor thinks highly of their audience. One may create enough </w:t>
      </w:r>
      <w:r w:rsidR="00836E09" w:rsidRPr="003F7522">
        <w:rPr>
          <w:rFonts w:ascii="Times New Roman" w:hAnsi="Times New Roman" w:cs="Times New Roman"/>
          <w:sz w:val="24"/>
          <w:szCs w:val="24"/>
        </w:rPr>
        <w:t>harmony</w:t>
      </w:r>
      <w:r w:rsidR="0010443C" w:rsidRPr="003F7522">
        <w:rPr>
          <w:rFonts w:ascii="Times New Roman" w:hAnsi="Times New Roman" w:cs="Times New Roman"/>
          <w:sz w:val="24"/>
          <w:szCs w:val="24"/>
        </w:rPr>
        <w:t xml:space="preserve"> so that the interactions can be maintained (</w:t>
      </w:r>
      <w:r w:rsidR="009F3476" w:rsidRPr="003F7522">
        <w:rPr>
          <w:rFonts w:ascii="Times New Roman" w:hAnsi="Times New Roman" w:cs="Times New Roman"/>
          <w:sz w:val="24"/>
          <w:szCs w:val="24"/>
        </w:rPr>
        <w:t>Goffman</w:t>
      </w:r>
      <w:r w:rsidR="00652F80" w:rsidRPr="003F7522">
        <w:rPr>
          <w:rFonts w:ascii="Times New Roman" w:hAnsi="Times New Roman" w:cs="Times New Roman"/>
          <w:sz w:val="24"/>
          <w:szCs w:val="24"/>
        </w:rPr>
        <w:t>,</w:t>
      </w:r>
      <w:r w:rsidR="00652F80" w:rsidRPr="003F7522">
        <w:rPr>
          <w:rFonts w:ascii="Times New Roman" w:hAnsi="Times New Roman" w:cs="Times New Roman"/>
          <w:color w:val="222222"/>
          <w:sz w:val="24"/>
          <w:szCs w:val="24"/>
          <w:shd w:val="clear" w:color="auto" w:fill="FFFFFF"/>
        </w:rPr>
        <w:t xml:space="preserve"> </w:t>
      </w:r>
      <w:r w:rsidR="00652F80" w:rsidRPr="003F7522">
        <w:rPr>
          <w:rFonts w:ascii="Times New Roman" w:hAnsi="Times New Roman" w:cs="Times New Roman"/>
          <w:color w:val="222222"/>
          <w:sz w:val="24"/>
          <w:szCs w:val="24"/>
          <w:shd w:val="clear" w:color="auto" w:fill="FFFFFF"/>
        </w:rPr>
        <w:t>1971</w:t>
      </w:r>
      <w:r w:rsidR="0010443C" w:rsidRPr="003F7522">
        <w:rPr>
          <w:rFonts w:ascii="Times New Roman" w:hAnsi="Times New Roman" w:cs="Times New Roman"/>
          <w:sz w:val="24"/>
          <w:szCs w:val="24"/>
        </w:rPr>
        <w:t xml:space="preserve">). The impression is reciprocated through the responsive treatment one receives during the interactions.  On the other hand, expressions refer to either verbal symbols or body </w:t>
      </w:r>
      <w:r w:rsidR="00836E09" w:rsidRPr="003F7522">
        <w:rPr>
          <w:rFonts w:ascii="Times New Roman" w:hAnsi="Times New Roman" w:cs="Times New Roman"/>
          <w:sz w:val="24"/>
          <w:szCs w:val="24"/>
        </w:rPr>
        <w:t>language</w:t>
      </w:r>
      <w:r w:rsidR="0010443C" w:rsidRPr="003F7522">
        <w:rPr>
          <w:rFonts w:ascii="Times New Roman" w:hAnsi="Times New Roman" w:cs="Times New Roman"/>
          <w:sz w:val="24"/>
          <w:szCs w:val="24"/>
        </w:rPr>
        <w:t xml:space="preserve">, </w:t>
      </w:r>
      <w:r w:rsidR="00836E09" w:rsidRPr="003F7522">
        <w:rPr>
          <w:rFonts w:ascii="Times New Roman" w:hAnsi="Times New Roman" w:cs="Times New Roman"/>
          <w:sz w:val="24"/>
          <w:szCs w:val="24"/>
        </w:rPr>
        <w:t>such</w:t>
      </w:r>
      <w:r w:rsidR="0010443C" w:rsidRPr="003F7522">
        <w:rPr>
          <w:rFonts w:ascii="Times New Roman" w:hAnsi="Times New Roman" w:cs="Times New Roman"/>
          <w:sz w:val="24"/>
          <w:szCs w:val="24"/>
        </w:rPr>
        <w:t xml:space="preserve"> as </w:t>
      </w:r>
      <w:r w:rsidR="00836E09" w:rsidRPr="003F7522">
        <w:rPr>
          <w:rFonts w:ascii="Times New Roman" w:hAnsi="Times New Roman" w:cs="Times New Roman"/>
          <w:sz w:val="24"/>
          <w:szCs w:val="24"/>
        </w:rPr>
        <w:t>blushing</w:t>
      </w:r>
      <w:r w:rsidR="0010443C" w:rsidRPr="003F7522">
        <w:rPr>
          <w:rFonts w:ascii="Times New Roman" w:hAnsi="Times New Roman" w:cs="Times New Roman"/>
          <w:sz w:val="24"/>
          <w:szCs w:val="24"/>
        </w:rPr>
        <w:t xml:space="preserve">, when conveying intended information or </w:t>
      </w:r>
      <w:r w:rsidR="00836E09" w:rsidRPr="003F7522">
        <w:rPr>
          <w:rFonts w:ascii="Times New Roman" w:hAnsi="Times New Roman" w:cs="Times New Roman"/>
          <w:sz w:val="24"/>
          <w:szCs w:val="24"/>
        </w:rPr>
        <w:t>different</w:t>
      </w:r>
      <w:r w:rsidR="0010443C" w:rsidRPr="003F7522">
        <w:rPr>
          <w:rFonts w:ascii="Times New Roman" w:hAnsi="Times New Roman" w:cs="Times New Roman"/>
          <w:sz w:val="24"/>
          <w:szCs w:val="24"/>
        </w:rPr>
        <w:t xml:space="preserve"> information.</w:t>
      </w:r>
    </w:p>
    <w:p w:rsidR="0010443C" w:rsidRPr="003F7522" w:rsidRDefault="00717922" w:rsidP="006E546B">
      <w:pPr>
        <w:pStyle w:val="ListParagraph"/>
        <w:numPr>
          <w:ilvl w:val="0"/>
          <w:numId w:val="1"/>
        </w:numPr>
        <w:spacing w:after="0" w:line="480" w:lineRule="auto"/>
        <w:jc w:val="center"/>
        <w:rPr>
          <w:rFonts w:ascii="Times New Roman" w:hAnsi="Times New Roman" w:cs="Times New Roman"/>
          <w:b/>
          <w:sz w:val="24"/>
          <w:szCs w:val="24"/>
        </w:rPr>
      </w:pPr>
      <w:r w:rsidRPr="003F7522">
        <w:rPr>
          <w:rFonts w:ascii="Times New Roman" w:hAnsi="Times New Roman" w:cs="Times New Roman"/>
          <w:b/>
          <w:sz w:val="24"/>
          <w:szCs w:val="24"/>
        </w:rPr>
        <w:t>What is the difference between the observer and the unobserved observer?</w:t>
      </w:r>
    </w:p>
    <w:p w:rsidR="006E546B" w:rsidRPr="003F7522" w:rsidRDefault="00717922" w:rsidP="006E546B">
      <w:pPr>
        <w:spacing w:after="0" w:line="480" w:lineRule="auto"/>
        <w:ind w:firstLine="720"/>
        <w:rPr>
          <w:rFonts w:ascii="Times New Roman" w:hAnsi="Times New Roman" w:cs="Times New Roman"/>
          <w:sz w:val="24"/>
          <w:szCs w:val="24"/>
        </w:rPr>
      </w:pPr>
      <w:r w:rsidRPr="003F7522">
        <w:rPr>
          <w:rFonts w:ascii="Times New Roman" w:hAnsi="Times New Roman" w:cs="Times New Roman"/>
          <w:sz w:val="24"/>
          <w:szCs w:val="24"/>
        </w:rPr>
        <w:t xml:space="preserve">The term </w:t>
      </w:r>
      <w:r w:rsidR="00F62A82" w:rsidRPr="003F7522">
        <w:rPr>
          <w:rFonts w:ascii="Times New Roman" w:hAnsi="Times New Roman" w:cs="Times New Roman"/>
          <w:sz w:val="24"/>
          <w:szCs w:val="24"/>
        </w:rPr>
        <w:t>observer</w:t>
      </w:r>
      <w:r w:rsidRPr="003F7522">
        <w:rPr>
          <w:rFonts w:ascii="Times New Roman" w:hAnsi="Times New Roman" w:cs="Times New Roman"/>
          <w:sz w:val="24"/>
          <w:szCs w:val="24"/>
        </w:rPr>
        <w:t xml:space="preserve"> refers to an individual that closely looks </w:t>
      </w:r>
      <w:r w:rsidR="00F62A82" w:rsidRPr="003F7522">
        <w:rPr>
          <w:rFonts w:ascii="Times New Roman" w:hAnsi="Times New Roman" w:cs="Times New Roman"/>
          <w:sz w:val="24"/>
          <w:szCs w:val="24"/>
        </w:rPr>
        <w:t xml:space="preserve">at occurrences as they happen. Goffman uses an example of </w:t>
      </w:r>
      <w:r w:rsidR="003C0D22" w:rsidRPr="003F7522">
        <w:rPr>
          <w:rFonts w:ascii="Times New Roman" w:hAnsi="Times New Roman" w:cs="Times New Roman"/>
          <w:sz w:val="24"/>
          <w:szCs w:val="24"/>
        </w:rPr>
        <w:t>a</w:t>
      </w:r>
      <w:r w:rsidR="00F62A82" w:rsidRPr="003F7522">
        <w:rPr>
          <w:rFonts w:ascii="Times New Roman" w:hAnsi="Times New Roman" w:cs="Times New Roman"/>
          <w:sz w:val="24"/>
          <w:szCs w:val="24"/>
        </w:rPr>
        <w:t xml:space="preserve"> Shetla</w:t>
      </w:r>
      <w:r w:rsidR="003C0D22" w:rsidRPr="003F7522">
        <w:rPr>
          <w:rFonts w:ascii="Times New Roman" w:hAnsi="Times New Roman" w:cs="Times New Roman"/>
          <w:sz w:val="24"/>
          <w:szCs w:val="24"/>
        </w:rPr>
        <w:t>nder</w:t>
      </w:r>
      <w:r w:rsidR="00F62A82" w:rsidRPr="003F7522">
        <w:rPr>
          <w:rFonts w:ascii="Times New Roman" w:hAnsi="Times New Roman" w:cs="Times New Roman"/>
          <w:sz w:val="24"/>
          <w:szCs w:val="24"/>
        </w:rPr>
        <w:t xml:space="preserve"> that serves native meals to a Britain visitor. </w:t>
      </w:r>
      <w:r w:rsidR="00F62A82" w:rsidRPr="003F7522">
        <w:rPr>
          <w:rFonts w:ascii="Times New Roman" w:hAnsi="Times New Roman" w:cs="Times New Roman"/>
          <w:sz w:val="24"/>
          <w:szCs w:val="24"/>
        </w:rPr>
        <w:lastRenderedPageBreak/>
        <w:t>While paying attention with a warm smile to the visitor's reaction to the meal, she can tell that the visitor is enjoying the native meal. The crofter's wife can notice how the visitor rapidly picks the fork and the eagerness to get the food in his mouth and how he chews the food</w:t>
      </w:r>
      <w:r w:rsidR="009F3476" w:rsidRPr="003F7522">
        <w:rPr>
          <w:rFonts w:ascii="Times New Roman" w:hAnsi="Times New Roman" w:cs="Times New Roman"/>
          <w:sz w:val="24"/>
          <w:szCs w:val="24"/>
        </w:rPr>
        <w:t xml:space="preserve"> (Goffman</w:t>
      </w:r>
      <w:r w:rsidR="00652F80" w:rsidRPr="003F7522">
        <w:rPr>
          <w:rFonts w:ascii="Times New Roman" w:hAnsi="Times New Roman" w:cs="Times New Roman"/>
          <w:sz w:val="24"/>
          <w:szCs w:val="24"/>
        </w:rPr>
        <w:t>,</w:t>
      </w:r>
      <w:r w:rsidR="00652F80" w:rsidRPr="003F7522">
        <w:rPr>
          <w:rFonts w:ascii="Times New Roman" w:hAnsi="Times New Roman" w:cs="Times New Roman"/>
          <w:color w:val="222222"/>
          <w:sz w:val="24"/>
          <w:szCs w:val="24"/>
          <w:shd w:val="clear" w:color="auto" w:fill="FFFFFF"/>
        </w:rPr>
        <w:t xml:space="preserve"> </w:t>
      </w:r>
      <w:r w:rsidR="00652F80" w:rsidRPr="003F7522">
        <w:rPr>
          <w:rFonts w:ascii="Times New Roman" w:hAnsi="Times New Roman" w:cs="Times New Roman"/>
          <w:color w:val="222222"/>
          <w:sz w:val="24"/>
          <w:szCs w:val="24"/>
          <w:shd w:val="clear" w:color="auto" w:fill="FFFFFF"/>
        </w:rPr>
        <w:t>1971</w:t>
      </w:r>
      <w:r w:rsidR="009F3476" w:rsidRPr="003F7522">
        <w:rPr>
          <w:rFonts w:ascii="Times New Roman" w:hAnsi="Times New Roman" w:cs="Times New Roman"/>
          <w:sz w:val="24"/>
          <w:szCs w:val="24"/>
        </w:rPr>
        <w:t xml:space="preserve">). </w:t>
      </w:r>
    </w:p>
    <w:p w:rsidR="008269B8" w:rsidRPr="003F7522" w:rsidRDefault="00F62A82" w:rsidP="006E546B">
      <w:pPr>
        <w:spacing w:after="0" w:line="480" w:lineRule="auto"/>
        <w:ind w:firstLine="720"/>
        <w:rPr>
          <w:rFonts w:ascii="Times New Roman" w:hAnsi="Times New Roman" w:cs="Times New Roman"/>
          <w:sz w:val="24"/>
          <w:szCs w:val="24"/>
        </w:rPr>
      </w:pPr>
      <w:r w:rsidRPr="003F7522">
        <w:rPr>
          <w:rFonts w:ascii="Times New Roman" w:hAnsi="Times New Roman" w:cs="Times New Roman"/>
          <w:sz w:val="24"/>
          <w:szCs w:val="24"/>
        </w:rPr>
        <w:t xml:space="preserve">All these attributes show that the visitor likes the meal. Unobserved observer refers to looking at someone </w:t>
      </w:r>
      <w:r w:rsidR="00E11AF4" w:rsidRPr="003F7522">
        <w:rPr>
          <w:rFonts w:ascii="Times New Roman" w:hAnsi="Times New Roman" w:cs="Times New Roman"/>
          <w:sz w:val="24"/>
          <w:szCs w:val="24"/>
        </w:rPr>
        <w:t xml:space="preserve">who thinks they are not being watched to see how they will express </w:t>
      </w:r>
      <w:r w:rsidR="003C0D22" w:rsidRPr="003F7522">
        <w:rPr>
          <w:rFonts w:ascii="Times New Roman" w:hAnsi="Times New Roman" w:cs="Times New Roman"/>
          <w:sz w:val="24"/>
          <w:szCs w:val="24"/>
        </w:rPr>
        <w:t>their</w:t>
      </w:r>
      <w:r w:rsidR="00E11AF4" w:rsidRPr="003F7522">
        <w:rPr>
          <w:rFonts w:ascii="Times New Roman" w:hAnsi="Times New Roman" w:cs="Times New Roman"/>
          <w:sz w:val="24"/>
          <w:szCs w:val="24"/>
        </w:rPr>
        <w:t xml:space="preserve"> genuine emotions. Using the Shetlander woman who engages in communication with person A, B and C, becomes an unobserved observer to see A's authentic expression</w:t>
      </w:r>
      <w:r w:rsidR="00624836" w:rsidRPr="003F7522">
        <w:rPr>
          <w:rFonts w:ascii="Times New Roman" w:hAnsi="Times New Roman" w:cs="Times New Roman"/>
          <w:sz w:val="24"/>
          <w:szCs w:val="24"/>
        </w:rPr>
        <w:t xml:space="preserve">. While </w:t>
      </w:r>
      <w:r w:rsidR="00E11AF4" w:rsidRPr="003F7522">
        <w:rPr>
          <w:rFonts w:ascii="Times New Roman" w:hAnsi="Times New Roman" w:cs="Times New Roman"/>
          <w:sz w:val="24"/>
          <w:szCs w:val="24"/>
        </w:rPr>
        <w:t>talking with C</w:t>
      </w:r>
      <w:r w:rsidR="00AB50D0" w:rsidRPr="003F7522">
        <w:rPr>
          <w:rFonts w:ascii="Times New Roman" w:hAnsi="Times New Roman" w:cs="Times New Roman"/>
          <w:sz w:val="24"/>
          <w:szCs w:val="24"/>
        </w:rPr>
        <w:t xml:space="preserve"> and B</w:t>
      </w:r>
      <w:r w:rsidR="00E11AF4" w:rsidRPr="003F7522">
        <w:rPr>
          <w:rFonts w:ascii="Times New Roman" w:hAnsi="Times New Roman" w:cs="Times New Roman"/>
          <w:sz w:val="24"/>
          <w:szCs w:val="24"/>
        </w:rPr>
        <w:t xml:space="preserve"> and A is not directly communicating with B</w:t>
      </w:r>
      <w:r w:rsidR="00AB50D0" w:rsidRPr="003F7522">
        <w:rPr>
          <w:rFonts w:ascii="Times New Roman" w:hAnsi="Times New Roman" w:cs="Times New Roman"/>
          <w:sz w:val="24"/>
          <w:szCs w:val="24"/>
        </w:rPr>
        <w:t xml:space="preserve"> or being </w:t>
      </w:r>
      <w:r w:rsidR="003C0D22" w:rsidRPr="003F7522">
        <w:rPr>
          <w:rFonts w:ascii="Times New Roman" w:hAnsi="Times New Roman" w:cs="Times New Roman"/>
          <w:sz w:val="24"/>
          <w:szCs w:val="24"/>
        </w:rPr>
        <w:t>observed</w:t>
      </w:r>
      <w:r w:rsidR="00E11AF4" w:rsidRPr="003F7522">
        <w:rPr>
          <w:rFonts w:ascii="Times New Roman" w:hAnsi="Times New Roman" w:cs="Times New Roman"/>
          <w:sz w:val="24"/>
          <w:szCs w:val="24"/>
        </w:rPr>
        <w:t xml:space="preserve">, A tends </w:t>
      </w:r>
      <w:r w:rsidR="00AB50D0" w:rsidRPr="003F7522">
        <w:rPr>
          <w:rFonts w:ascii="Times New Roman" w:hAnsi="Times New Roman" w:cs="Times New Roman"/>
          <w:sz w:val="24"/>
          <w:szCs w:val="24"/>
        </w:rPr>
        <w:t xml:space="preserve">to show constraints and express </w:t>
      </w:r>
      <w:r w:rsidR="003C0D22" w:rsidRPr="003F7522">
        <w:rPr>
          <w:rFonts w:ascii="Times New Roman" w:hAnsi="Times New Roman" w:cs="Times New Roman"/>
          <w:sz w:val="24"/>
          <w:szCs w:val="24"/>
        </w:rPr>
        <w:t>actual</w:t>
      </w:r>
      <w:r w:rsidR="00AB50D0" w:rsidRPr="003F7522">
        <w:rPr>
          <w:rFonts w:ascii="Times New Roman" w:hAnsi="Times New Roman" w:cs="Times New Roman"/>
          <w:sz w:val="24"/>
          <w:szCs w:val="24"/>
        </w:rPr>
        <w:t xml:space="preserve"> </w:t>
      </w:r>
      <w:r w:rsidR="003C0D22" w:rsidRPr="003F7522">
        <w:rPr>
          <w:rFonts w:ascii="Times New Roman" w:hAnsi="Times New Roman" w:cs="Times New Roman"/>
          <w:sz w:val="24"/>
          <w:szCs w:val="24"/>
        </w:rPr>
        <w:t>feelings</w:t>
      </w:r>
      <w:r w:rsidR="00AB50D0" w:rsidRPr="003F7522">
        <w:rPr>
          <w:rFonts w:ascii="Times New Roman" w:hAnsi="Times New Roman" w:cs="Times New Roman"/>
          <w:sz w:val="24"/>
          <w:szCs w:val="24"/>
        </w:rPr>
        <w:t xml:space="preserve"> towards B. in this sense, the Shetlander wife becomes the unobserved observer. </w:t>
      </w:r>
    </w:p>
    <w:p w:rsidR="00AB50D0" w:rsidRPr="003F7522" w:rsidRDefault="00717922" w:rsidP="006E546B">
      <w:pPr>
        <w:pStyle w:val="ListParagraph"/>
        <w:numPr>
          <w:ilvl w:val="0"/>
          <w:numId w:val="1"/>
        </w:numPr>
        <w:spacing w:after="0" w:line="480" w:lineRule="auto"/>
        <w:jc w:val="center"/>
        <w:rPr>
          <w:rFonts w:ascii="Times New Roman" w:hAnsi="Times New Roman" w:cs="Times New Roman"/>
          <w:b/>
          <w:sz w:val="24"/>
          <w:szCs w:val="24"/>
        </w:rPr>
      </w:pPr>
      <w:r w:rsidRPr="003F7522">
        <w:rPr>
          <w:rFonts w:ascii="Times New Roman" w:hAnsi="Times New Roman" w:cs="Times New Roman"/>
          <w:b/>
          <w:sz w:val="24"/>
          <w:szCs w:val="24"/>
        </w:rPr>
        <w:t>Is the interaction between the social actor and audience symmetrical or asymmetrical (meaning, who has the upper hand, more control over the exchange)?</w:t>
      </w:r>
    </w:p>
    <w:p w:rsidR="00F62A82" w:rsidRPr="003F7522" w:rsidRDefault="00717922" w:rsidP="006E546B">
      <w:pPr>
        <w:spacing w:after="0" w:line="480" w:lineRule="auto"/>
        <w:ind w:firstLine="720"/>
        <w:rPr>
          <w:rFonts w:ascii="Times New Roman" w:hAnsi="Times New Roman" w:cs="Times New Roman"/>
          <w:sz w:val="24"/>
          <w:szCs w:val="24"/>
        </w:rPr>
      </w:pPr>
      <w:r w:rsidRPr="003F7522">
        <w:rPr>
          <w:rFonts w:ascii="Times New Roman" w:hAnsi="Times New Roman" w:cs="Times New Roman"/>
          <w:sz w:val="24"/>
          <w:szCs w:val="24"/>
        </w:rPr>
        <w:t xml:space="preserve">The interaction is symmetrical between the social actor and the audience. The visitor can switch his expression to that of a friendly one when nearing the cottage door or from a distance to project a constant expected image.  Hence, the visitor has more control over the exchange of his expressions. The </w:t>
      </w:r>
      <w:r w:rsidR="00624836" w:rsidRPr="003F7522">
        <w:rPr>
          <w:rFonts w:ascii="Times New Roman" w:hAnsi="Times New Roman" w:cs="Times New Roman"/>
          <w:sz w:val="24"/>
          <w:szCs w:val="24"/>
        </w:rPr>
        <w:t xml:space="preserve">process revolves around communication </w:t>
      </w:r>
      <w:r w:rsidRPr="003F7522">
        <w:rPr>
          <w:rFonts w:ascii="Times New Roman" w:hAnsi="Times New Roman" w:cs="Times New Roman"/>
          <w:sz w:val="24"/>
          <w:szCs w:val="24"/>
        </w:rPr>
        <w:t>that consists of false revelation and concealment</w:t>
      </w:r>
      <w:r w:rsidR="009F3476" w:rsidRPr="003F7522">
        <w:rPr>
          <w:rFonts w:ascii="Times New Roman" w:hAnsi="Times New Roman" w:cs="Times New Roman"/>
          <w:sz w:val="24"/>
          <w:szCs w:val="24"/>
        </w:rPr>
        <w:t xml:space="preserve"> (Goffman</w:t>
      </w:r>
      <w:r w:rsidR="00652F80" w:rsidRPr="003F7522">
        <w:rPr>
          <w:rFonts w:ascii="Times New Roman" w:hAnsi="Times New Roman" w:cs="Times New Roman"/>
          <w:sz w:val="24"/>
          <w:szCs w:val="24"/>
        </w:rPr>
        <w:t>,</w:t>
      </w:r>
      <w:r w:rsidR="00652F80" w:rsidRPr="003F7522">
        <w:rPr>
          <w:rFonts w:ascii="Times New Roman" w:hAnsi="Times New Roman" w:cs="Times New Roman"/>
          <w:color w:val="222222"/>
          <w:sz w:val="24"/>
          <w:szCs w:val="24"/>
          <w:shd w:val="clear" w:color="auto" w:fill="FFFFFF"/>
        </w:rPr>
        <w:t xml:space="preserve"> </w:t>
      </w:r>
      <w:r w:rsidR="00652F80" w:rsidRPr="003F7522">
        <w:rPr>
          <w:rFonts w:ascii="Times New Roman" w:hAnsi="Times New Roman" w:cs="Times New Roman"/>
          <w:color w:val="222222"/>
          <w:sz w:val="24"/>
          <w:szCs w:val="24"/>
          <w:shd w:val="clear" w:color="auto" w:fill="FFFFFF"/>
        </w:rPr>
        <w:t>1971</w:t>
      </w:r>
      <w:r w:rsidR="009F3476" w:rsidRPr="003F7522">
        <w:rPr>
          <w:rFonts w:ascii="Times New Roman" w:hAnsi="Times New Roman" w:cs="Times New Roman"/>
          <w:sz w:val="24"/>
          <w:szCs w:val="24"/>
        </w:rPr>
        <w:t>).</w:t>
      </w:r>
    </w:p>
    <w:p w:rsidR="00624836" w:rsidRPr="003F7522" w:rsidRDefault="00717922" w:rsidP="006E546B">
      <w:pPr>
        <w:pStyle w:val="ListParagraph"/>
        <w:numPr>
          <w:ilvl w:val="0"/>
          <w:numId w:val="1"/>
        </w:numPr>
        <w:spacing w:after="0" w:line="480" w:lineRule="auto"/>
        <w:jc w:val="center"/>
        <w:rPr>
          <w:rFonts w:ascii="Times New Roman" w:hAnsi="Times New Roman" w:cs="Times New Roman"/>
          <w:b/>
          <w:sz w:val="24"/>
          <w:szCs w:val="24"/>
        </w:rPr>
      </w:pPr>
      <w:r w:rsidRPr="003F7522">
        <w:rPr>
          <w:rFonts w:ascii="Times New Roman" w:hAnsi="Times New Roman" w:cs="Times New Roman"/>
          <w:b/>
          <w:sz w:val="24"/>
          <w:szCs w:val="24"/>
        </w:rPr>
        <w:t xml:space="preserve">How many of you believe that you have a deep core, a stable sense of </w:t>
      </w:r>
      <w:r w:rsidR="008832AE" w:rsidRPr="003F7522">
        <w:rPr>
          <w:rFonts w:ascii="Times New Roman" w:hAnsi="Times New Roman" w:cs="Times New Roman"/>
          <w:b/>
          <w:sz w:val="24"/>
          <w:szCs w:val="24"/>
        </w:rPr>
        <w:t>self?</w:t>
      </w:r>
    </w:p>
    <w:p w:rsidR="00624836" w:rsidRPr="003F7522" w:rsidRDefault="00717922" w:rsidP="006E546B">
      <w:pPr>
        <w:spacing w:after="0" w:line="480" w:lineRule="auto"/>
        <w:ind w:firstLine="720"/>
        <w:rPr>
          <w:rFonts w:ascii="Times New Roman" w:hAnsi="Times New Roman" w:cs="Times New Roman"/>
          <w:sz w:val="24"/>
          <w:szCs w:val="24"/>
        </w:rPr>
      </w:pPr>
      <w:r w:rsidRPr="003F7522">
        <w:rPr>
          <w:rFonts w:ascii="Times New Roman" w:hAnsi="Times New Roman" w:cs="Times New Roman"/>
          <w:sz w:val="24"/>
          <w:szCs w:val="24"/>
        </w:rPr>
        <w:t xml:space="preserve">I believe I have a deep core and stable sense of self, especially in handling matters. Before embarking on a task that involves collective engagement, first </w:t>
      </w:r>
      <w:r w:rsidR="006E546B" w:rsidRPr="003F7522">
        <w:rPr>
          <w:rFonts w:ascii="Times New Roman" w:hAnsi="Times New Roman" w:cs="Times New Roman"/>
          <w:sz w:val="24"/>
          <w:szCs w:val="24"/>
        </w:rPr>
        <w:t xml:space="preserve">I </w:t>
      </w:r>
      <w:r w:rsidRPr="003F7522">
        <w:rPr>
          <w:rFonts w:ascii="Times New Roman" w:hAnsi="Times New Roman" w:cs="Times New Roman"/>
          <w:sz w:val="24"/>
          <w:szCs w:val="24"/>
        </w:rPr>
        <w:t xml:space="preserve">set </w:t>
      </w:r>
      <w:r w:rsidR="009F3476" w:rsidRPr="003F7522">
        <w:rPr>
          <w:rFonts w:ascii="Times New Roman" w:hAnsi="Times New Roman" w:cs="Times New Roman"/>
          <w:sz w:val="24"/>
          <w:szCs w:val="24"/>
        </w:rPr>
        <w:t xml:space="preserve">a direction that others follow. </w:t>
      </w:r>
      <w:r w:rsidR="006E546B" w:rsidRPr="003F7522">
        <w:rPr>
          <w:rFonts w:ascii="Times New Roman" w:hAnsi="Times New Roman" w:cs="Times New Roman"/>
          <w:sz w:val="24"/>
          <w:szCs w:val="24"/>
        </w:rPr>
        <w:t xml:space="preserve">Setting rules and showing who the leader is will help us achieve present and future objectives of the group. </w:t>
      </w:r>
      <w:r w:rsidR="009F3476" w:rsidRPr="003F7522">
        <w:rPr>
          <w:rFonts w:ascii="Times New Roman" w:hAnsi="Times New Roman" w:cs="Times New Roman"/>
          <w:sz w:val="24"/>
          <w:szCs w:val="24"/>
        </w:rPr>
        <w:t xml:space="preserve">Such gives the group a sense of direction, mainly when guided by </w:t>
      </w:r>
      <w:r w:rsidR="009F3476" w:rsidRPr="003F7522">
        <w:rPr>
          <w:rFonts w:ascii="Times New Roman" w:hAnsi="Times New Roman" w:cs="Times New Roman"/>
          <w:sz w:val="24"/>
          <w:szCs w:val="24"/>
        </w:rPr>
        <w:lastRenderedPageBreak/>
        <w:t>someone.</w:t>
      </w:r>
      <w:r w:rsidRPr="003F7522">
        <w:rPr>
          <w:rFonts w:ascii="Times New Roman" w:hAnsi="Times New Roman" w:cs="Times New Roman"/>
          <w:sz w:val="24"/>
          <w:szCs w:val="24"/>
        </w:rPr>
        <w:t xml:space="preserve"> Such is expressed by Goffman </w:t>
      </w:r>
      <w:r w:rsidR="009F3476" w:rsidRPr="003F7522">
        <w:rPr>
          <w:rFonts w:ascii="Times New Roman" w:hAnsi="Times New Roman" w:cs="Times New Roman"/>
          <w:sz w:val="24"/>
          <w:szCs w:val="24"/>
        </w:rPr>
        <w:t>when he uses an example of a mental institution where attendants act as bosses to newly admitted patients so that difficulty can be prevented in the future (Goffman</w:t>
      </w:r>
      <w:r w:rsidR="00652F80" w:rsidRPr="003F7522">
        <w:rPr>
          <w:rFonts w:ascii="Times New Roman" w:hAnsi="Times New Roman" w:cs="Times New Roman"/>
          <w:sz w:val="24"/>
          <w:szCs w:val="24"/>
        </w:rPr>
        <w:t>,</w:t>
      </w:r>
      <w:r w:rsidR="00652F80" w:rsidRPr="003F7522">
        <w:rPr>
          <w:rFonts w:ascii="Times New Roman" w:hAnsi="Times New Roman" w:cs="Times New Roman"/>
          <w:color w:val="222222"/>
          <w:sz w:val="24"/>
          <w:szCs w:val="24"/>
          <w:shd w:val="clear" w:color="auto" w:fill="FFFFFF"/>
        </w:rPr>
        <w:t xml:space="preserve"> </w:t>
      </w:r>
      <w:r w:rsidR="00652F80" w:rsidRPr="003F7522">
        <w:rPr>
          <w:rFonts w:ascii="Times New Roman" w:hAnsi="Times New Roman" w:cs="Times New Roman"/>
          <w:color w:val="222222"/>
          <w:sz w:val="24"/>
          <w:szCs w:val="24"/>
          <w:shd w:val="clear" w:color="auto" w:fill="FFFFFF"/>
        </w:rPr>
        <w:t>1971</w:t>
      </w:r>
      <w:r w:rsidR="009F3476" w:rsidRPr="003F7522">
        <w:rPr>
          <w:rFonts w:ascii="Times New Roman" w:hAnsi="Times New Roman" w:cs="Times New Roman"/>
          <w:sz w:val="24"/>
          <w:szCs w:val="24"/>
        </w:rPr>
        <w:t xml:space="preserve">). </w:t>
      </w: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836BB9" w:rsidRDefault="00836BB9" w:rsidP="00671626">
      <w:pPr>
        <w:spacing w:after="0" w:line="480" w:lineRule="auto"/>
        <w:jc w:val="center"/>
        <w:rPr>
          <w:rFonts w:ascii="Times New Roman" w:hAnsi="Times New Roman" w:cs="Times New Roman"/>
          <w:sz w:val="24"/>
          <w:szCs w:val="24"/>
        </w:rPr>
      </w:pPr>
    </w:p>
    <w:p w:rsidR="00970BD3" w:rsidRPr="003F7522" w:rsidRDefault="00671626" w:rsidP="00671626">
      <w:pPr>
        <w:spacing w:after="0" w:line="480" w:lineRule="auto"/>
        <w:jc w:val="center"/>
        <w:rPr>
          <w:rFonts w:ascii="Times New Roman" w:hAnsi="Times New Roman" w:cs="Times New Roman"/>
          <w:sz w:val="24"/>
          <w:szCs w:val="24"/>
        </w:rPr>
      </w:pPr>
      <w:bookmarkStart w:id="0" w:name="_GoBack"/>
      <w:bookmarkEnd w:id="0"/>
      <w:r w:rsidRPr="003F7522">
        <w:rPr>
          <w:rFonts w:ascii="Times New Roman" w:hAnsi="Times New Roman" w:cs="Times New Roman"/>
          <w:sz w:val="24"/>
          <w:szCs w:val="24"/>
        </w:rPr>
        <w:lastRenderedPageBreak/>
        <w:t>Reference</w:t>
      </w:r>
    </w:p>
    <w:p w:rsidR="00671626" w:rsidRPr="003F7522" w:rsidRDefault="00671626" w:rsidP="00671626">
      <w:pPr>
        <w:spacing w:after="0" w:line="480" w:lineRule="auto"/>
        <w:rPr>
          <w:rFonts w:ascii="Times New Roman" w:hAnsi="Times New Roman" w:cs="Times New Roman"/>
          <w:sz w:val="24"/>
          <w:szCs w:val="24"/>
        </w:rPr>
      </w:pPr>
      <w:r w:rsidRPr="003F7522">
        <w:rPr>
          <w:rFonts w:ascii="Times New Roman" w:hAnsi="Times New Roman" w:cs="Times New Roman"/>
          <w:color w:val="222222"/>
          <w:sz w:val="24"/>
          <w:szCs w:val="24"/>
          <w:shd w:val="clear" w:color="auto" w:fill="FFFFFF"/>
        </w:rPr>
        <w:t>Goffman, E. (1971). The presentation of self in everyday life/Erving Goffman.</w:t>
      </w:r>
      <w:r w:rsidRPr="003F7522">
        <w:rPr>
          <w:rFonts w:ascii="Times New Roman" w:hAnsi="Times New Roman" w:cs="Times New Roman"/>
          <w:color w:val="222222"/>
          <w:sz w:val="24"/>
          <w:szCs w:val="24"/>
          <w:shd w:val="clear" w:color="auto" w:fill="FFFFFF"/>
        </w:rPr>
        <w:t xml:space="preserve"> </w:t>
      </w:r>
      <w:r w:rsidR="00652F80" w:rsidRPr="003F7522">
        <w:rPr>
          <w:rFonts w:ascii="Times New Roman" w:hAnsi="Times New Roman" w:cs="Times New Roman"/>
          <w:color w:val="222222"/>
          <w:sz w:val="24"/>
          <w:szCs w:val="24"/>
          <w:shd w:val="clear" w:color="auto" w:fill="FFFFFF"/>
        </w:rPr>
        <w:t xml:space="preserve"> </w:t>
      </w:r>
    </w:p>
    <w:sectPr w:rsidR="00671626" w:rsidRPr="003F7522" w:rsidSect="00232E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CDB" w:rsidRDefault="00087CDB">
      <w:pPr>
        <w:spacing w:after="0" w:line="240" w:lineRule="auto"/>
      </w:pPr>
      <w:r>
        <w:separator/>
      </w:r>
    </w:p>
  </w:endnote>
  <w:endnote w:type="continuationSeparator" w:id="0">
    <w:p w:rsidR="00087CDB" w:rsidRDefault="0008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Helvetica-Oblique">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iddenHorzOCR-Identity-H">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CDB" w:rsidRDefault="00087CDB">
      <w:pPr>
        <w:spacing w:after="0" w:line="240" w:lineRule="auto"/>
      </w:pPr>
      <w:r>
        <w:separator/>
      </w:r>
    </w:p>
  </w:footnote>
  <w:footnote w:type="continuationSeparator" w:id="0">
    <w:p w:rsidR="00087CDB" w:rsidRDefault="00087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147073"/>
      <w:docPartObj>
        <w:docPartGallery w:val="Page Numbers (Top of Page)"/>
        <w:docPartUnique/>
      </w:docPartObj>
    </w:sdtPr>
    <w:sdtEndPr>
      <w:rPr>
        <w:noProof/>
      </w:rPr>
    </w:sdtEndPr>
    <w:sdtContent>
      <w:p w:rsidR="00232E3D" w:rsidRDefault="00232E3D">
        <w:pPr>
          <w:pStyle w:val="Header"/>
          <w:jc w:val="right"/>
        </w:pPr>
        <w:r>
          <w:rPr>
            <w:rFonts w:ascii="Times New Roman" w:hAnsi="Times New Roman" w:cs="Times New Roman"/>
            <w:sz w:val="24"/>
            <w:szCs w:val="24"/>
          </w:rPr>
          <w:t>SYMBOLIC INTERACTION: ERVING GOFFMAN</w:t>
        </w:r>
        <w:r>
          <w:t xml:space="preserve">                                                                                 </w:t>
        </w:r>
        <w:r w:rsidRPr="00232E3D">
          <w:rPr>
            <w:rFonts w:ascii="Times New Roman" w:hAnsi="Times New Roman" w:cs="Times New Roman"/>
            <w:sz w:val="24"/>
            <w:szCs w:val="24"/>
          </w:rPr>
          <w:fldChar w:fldCharType="begin"/>
        </w:r>
        <w:r w:rsidRPr="00232E3D">
          <w:rPr>
            <w:rFonts w:ascii="Times New Roman" w:hAnsi="Times New Roman" w:cs="Times New Roman"/>
            <w:sz w:val="24"/>
            <w:szCs w:val="24"/>
          </w:rPr>
          <w:instrText xml:space="preserve"> PAGE   \* MERGEFORMAT </w:instrText>
        </w:r>
        <w:r w:rsidRPr="00232E3D">
          <w:rPr>
            <w:rFonts w:ascii="Times New Roman" w:hAnsi="Times New Roman" w:cs="Times New Roman"/>
            <w:sz w:val="24"/>
            <w:szCs w:val="24"/>
          </w:rPr>
          <w:fldChar w:fldCharType="separate"/>
        </w:r>
        <w:r w:rsidR="00836BB9">
          <w:rPr>
            <w:rFonts w:ascii="Times New Roman" w:hAnsi="Times New Roman" w:cs="Times New Roman"/>
            <w:noProof/>
            <w:sz w:val="24"/>
            <w:szCs w:val="24"/>
          </w:rPr>
          <w:t>5</w:t>
        </w:r>
        <w:r w:rsidRPr="00232E3D">
          <w:rPr>
            <w:rFonts w:ascii="Times New Roman" w:hAnsi="Times New Roman" w:cs="Times New Roman"/>
            <w:noProof/>
            <w:sz w:val="24"/>
            <w:szCs w:val="24"/>
          </w:rPr>
          <w:fldChar w:fldCharType="end"/>
        </w:r>
      </w:p>
    </w:sdtContent>
  </w:sdt>
  <w:p w:rsidR="00232E3D" w:rsidRDefault="00232E3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845992"/>
      <w:docPartObj>
        <w:docPartGallery w:val="Page Numbers (Top of Page)"/>
        <w:docPartUnique/>
      </w:docPartObj>
    </w:sdtPr>
    <w:sdtEndPr>
      <w:rPr>
        <w:noProof/>
      </w:rPr>
    </w:sdtEndPr>
    <w:sdtContent>
      <w:p w:rsidR="00232E3D" w:rsidRDefault="00232E3D">
        <w:pPr>
          <w:pStyle w:val="Header"/>
          <w:jc w:val="right"/>
        </w:pPr>
        <w:r>
          <w:rPr>
            <w:rFonts w:ascii="Times New Roman" w:hAnsi="Times New Roman" w:cs="Times New Roman"/>
            <w:sz w:val="24"/>
            <w:szCs w:val="24"/>
          </w:rPr>
          <w:t xml:space="preserve">Running head: SYMBOLIC INTERACTION: ERVING GOFFMAN                                           </w:t>
        </w:r>
        <w:r>
          <w:fldChar w:fldCharType="begin"/>
        </w:r>
        <w:r>
          <w:instrText xml:space="preserve"> PAGE   \* MERGEFORMAT </w:instrText>
        </w:r>
        <w:r>
          <w:fldChar w:fldCharType="separate"/>
        </w:r>
        <w:r w:rsidR="00822BA4">
          <w:rPr>
            <w:noProof/>
          </w:rPr>
          <w:t>1</w:t>
        </w:r>
        <w:r>
          <w:rPr>
            <w:noProof/>
          </w:rPr>
          <w:fldChar w:fldCharType="end"/>
        </w:r>
      </w:p>
    </w:sdtContent>
  </w:sdt>
  <w:p w:rsidR="00232E3D" w:rsidRDefault="00232E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42219"/>
    <w:multiLevelType w:val="hybridMultilevel"/>
    <w:tmpl w:val="E2E64202"/>
    <w:lvl w:ilvl="0" w:tplc="63E494EC">
      <w:start w:val="1"/>
      <w:numFmt w:val="decimal"/>
      <w:lvlText w:val="%1."/>
      <w:lvlJc w:val="left"/>
      <w:pPr>
        <w:ind w:left="720" w:hanging="360"/>
      </w:pPr>
    </w:lvl>
    <w:lvl w:ilvl="1" w:tplc="86DE8F1E" w:tentative="1">
      <w:start w:val="1"/>
      <w:numFmt w:val="lowerLetter"/>
      <w:lvlText w:val="%2."/>
      <w:lvlJc w:val="left"/>
      <w:pPr>
        <w:ind w:left="1440" w:hanging="360"/>
      </w:pPr>
    </w:lvl>
    <w:lvl w:ilvl="2" w:tplc="D396BA9A" w:tentative="1">
      <w:start w:val="1"/>
      <w:numFmt w:val="lowerRoman"/>
      <w:lvlText w:val="%3."/>
      <w:lvlJc w:val="right"/>
      <w:pPr>
        <w:ind w:left="2160" w:hanging="180"/>
      </w:pPr>
    </w:lvl>
    <w:lvl w:ilvl="3" w:tplc="538C7F28" w:tentative="1">
      <w:start w:val="1"/>
      <w:numFmt w:val="decimal"/>
      <w:lvlText w:val="%4."/>
      <w:lvlJc w:val="left"/>
      <w:pPr>
        <w:ind w:left="2880" w:hanging="360"/>
      </w:pPr>
    </w:lvl>
    <w:lvl w:ilvl="4" w:tplc="B05E9640" w:tentative="1">
      <w:start w:val="1"/>
      <w:numFmt w:val="lowerLetter"/>
      <w:lvlText w:val="%5."/>
      <w:lvlJc w:val="left"/>
      <w:pPr>
        <w:ind w:left="3600" w:hanging="360"/>
      </w:pPr>
    </w:lvl>
    <w:lvl w:ilvl="5" w:tplc="839CA152" w:tentative="1">
      <w:start w:val="1"/>
      <w:numFmt w:val="lowerRoman"/>
      <w:lvlText w:val="%6."/>
      <w:lvlJc w:val="right"/>
      <w:pPr>
        <w:ind w:left="4320" w:hanging="180"/>
      </w:pPr>
    </w:lvl>
    <w:lvl w:ilvl="6" w:tplc="3FBA466E" w:tentative="1">
      <w:start w:val="1"/>
      <w:numFmt w:val="decimal"/>
      <w:lvlText w:val="%7."/>
      <w:lvlJc w:val="left"/>
      <w:pPr>
        <w:ind w:left="5040" w:hanging="360"/>
      </w:pPr>
    </w:lvl>
    <w:lvl w:ilvl="7" w:tplc="446686B2" w:tentative="1">
      <w:start w:val="1"/>
      <w:numFmt w:val="lowerLetter"/>
      <w:lvlText w:val="%8."/>
      <w:lvlJc w:val="left"/>
      <w:pPr>
        <w:ind w:left="5760" w:hanging="360"/>
      </w:pPr>
    </w:lvl>
    <w:lvl w:ilvl="8" w:tplc="FA94859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73F"/>
    <w:rsid w:val="00087CDB"/>
    <w:rsid w:val="0010443C"/>
    <w:rsid w:val="00232E3D"/>
    <w:rsid w:val="0035243F"/>
    <w:rsid w:val="003C0D22"/>
    <w:rsid w:val="003F7522"/>
    <w:rsid w:val="00520600"/>
    <w:rsid w:val="00624836"/>
    <w:rsid w:val="00652F80"/>
    <w:rsid w:val="00671626"/>
    <w:rsid w:val="006E546B"/>
    <w:rsid w:val="00717922"/>
    <w:rsid w:val="00822BA4"/>
    <w:rsid w:val="008269B8"/>
    <w:rsid w:val="00836BB9"/>
    <w:rsid w:val="00836E09"/>
    <w:rsid w:val="008832AE"/>
    <w:rsid w:val="008C373F"/>
    <w:rsid w:val="00970BD3"/>
    <w:rsid w:val="00993BBD"/>
    <w:rsid w:val="009F3476"/>
    <w:rsid w:val="00AB50D0"/>
    <w:rsid w:val="00C65593"/>
    <w:rsid w:val="00D95AAA"/>
    <w:rsid w:val="00E11AF4"/>
    <w:rsid w:val="00F22DDC"/>
    <w:rsid w:val="00F62A82"/>
    <w:rsid w:val="00F91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F9B6"/>
  <w15:chartTrackingRefBased/>
  <w15:docId w15:val="{8A95FA5A-9FA2-41B9-89A7-EF49A266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73F"/>
  </w:style>
  <w:style w:type="paragraph" w:styleId="Footer">
    <w:name w:val="footer"/>
    <w:basedOn w:val="Normal"/>
    <w:link w:val="FooterChar"/>
    <w:uiPriority w:val="99"/>
    <w:unhideWhenUsed/>
    <w:rsid w:val="008C3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73F"/>
  </w:style>
  <w:style w:type="paragraph" w:styleId="ListParagraph">
    <w:name w:val="List Paragraph"/>
    <w:basedOn w:val="Normal"/>
    <w:uiPriority w:val="34"/>
    <w:qFormat/>
    <w:rsid w:val="008C373F"/>
    <w:pPr>
      <w:ind w:left="720"/>
      <w:contextualSpacing/>
    </w:pPr>
  </w:style>
  <w:style w:type="character" w:customStyle="1" w:styleId="fontstyle01">
    <w:name w:val="fontstyle01"/>
    <w:basedOn w:val="DefaultParagraphFont"/>
    <w:rsid w:val="008C373F"/>
    <w:rPr>
      <w:rFonts w:ascii="Times-Roman" w:hAnsi="Times-Roman" w:hint="default"/>
      <w:b w:val="0"/>
      <w:bCs w:val="0"/>
      <w:i w:val="0"/>
      <w:iCs w:val="0"/>
      <w:color w:val="000000"/>
      <w:sz w:val="18"/>
      <w:szCs w:val="18"/>
    </w:rPr>
  </w:style>
  <w:style w:type="character" w:customStyle="1" w:styleId="fontstyle21">
    <w:name w:val="fontstyle21"/>
    <w:basedOn w:val="DefaultParagraphFont"/>
    <w:rsid w:val="008C373F"/>
    <w:rPr>
      <w:rFonts w:ascii="Times-Italic" w:hAnsi="Times-Italic" w:hint="default"/>
      <w:b w:val="0"/>
      <w:bCs w:val="0"/>
      <w:i/>
      <w:iCs/>
      <w:color w:val="000000"/>
      <w:sz w:val="18"/>
      <w:szCs w:val="18"/>
    </w:rPr>
  </w:style>
  <w:style w:type="character" w:customStyle="1" w:styleId="fontstyle31">
    <w:name w:val="fontstyle31"/>
    <w:basedOn w:val="DefaultParagraphFont"/>
    <w:rsid w:val="008C373F"/>
    <w:rPr>
      <w:rFonts w:ascii="Helvetica-Oblique" w:hAnsi="Helvetica-Oblique" w:hint="default"/>
      <w:b w:val="0"/>
      <w:bCs w:val="0"/>
      <w:i/>
      <w:iCs/>
      <w:color w:val="000000"/>
      <w:sz w:val="24"/>
      <w:szCs w:val="24"/>
    </w:rPr>
  </w:style>
  <w:style w:type="character" w:customStyle="1" w:styleId="fontstyle41">
    <w:name w:val="fontstyle41"/>
    <w:basedOn w:val="DefaultParagraphFont"/>
    <w:rsid w:val="008C373F"/>
    <w:rPr>
      <w:rFonts w:ascii="Helvetica" w:hAnsi="Helvetica" w:cs="Helvetica" w:hint="default"/>
      <w:b w:val="0"/>
      <w:bCs w:val="0"/>
      <w:i w:val="0"/>
      <w:iCs w:val="0"/>
      <w:color w:val="000000"/>
      <w:sz w:val="18"/>
      <w:szCs w:val="18"/>
    </w:rPr>
  </w:style>
  <w:style w:type="character" w:customStyle="1" w:styleId="fontstyle51">
    <w:name w:val="fontstyle51"/>
    <w:basedOn w:val="DefaultParagraphFont"/>
    <w:rsid w:val="008C373F"/>
    <w:rPr>
      <w:rFonts w:ascii="HiddenHorzOCR-Identity-H" w:hAnsi="HiddenHorzOCR-Identity-H" w:hint="default"/>
      <w:b w:val="0"/>
      <w:bCs w:val="0"/>
      <w:i w:val="0"/>
      <w:iCs w:val="0"/>
      <w:color w:val="000000"/>
      <w:sz w:val="14"/>
      <w:szCs w:val="14"/>
    </w:rPr>
  </w:style>
  <w:style w:type="character" w:styleId="Hyperlink">
    <w:name w:val="Hyperlink"/>
    <w:basedOn w:val="DefaultParagraphFont"/>
    <w:uiPriority w:val="99"/>
    <w:semiHidden/>
    <w:unhideWhenUsed/>
    <w:rsid w:val="00F22DDC"/>
    <w:rPr>
      <w:color w:val="0000FF"/>
      <w:u w:val="single"/>
    </w:rPr>
  </w:style>
  <w:style w:type="character" w:customStyle="1" w:styleId="termtext">
    <w:name w:val="termtext"/>
    <w:basedOn w:val="DefaultParagraphFont"/>
    <w:rsid w:val="00F62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2021-10-03T20:57:00Z</dcterms:created>
  <dcterms:modified xsi:type="dcterms:W3CDTF">2021-10-03T20:58:00Z</dcterms:modified>
</cp:coreProperties>
</file>